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BC6B"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6B7B0C17" w14:textId="77777777" w:rsidR="0069453A" w:rsidRDefault="0069453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A8BC989"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FBF7E4A" w14:textId="2042EA00"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r w:rsidR="00266021">
        <w:rPr>
          <w:rFonts w:ascii="Arial" w:eastAsia="Arial" w:hAnsi="Arial" w:cs="Arial"/>
          <w:sz w:val="24"/>
          <w:szCs w:val="24"/>
        </w:rPr>
        <w:t>:</w:t>
      </w:r>
    </w:p>
    <w:tbl>
      <w:tblPr>
        <w:tblStyle w:val="a9"/>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69453A" w14:paraId="21DB1CB9" w14:textId="77777777">
        <w:tc>
          <w:tcPr>
            <w:tcW w:w="2263" w:type="dxa"/>
          </w:tcPr>
          <w:p w14:paraId="405C977A"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2BFECF"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6DE9B0A8"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92B19DD"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58BFE70"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6ACEFA6"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5372686E"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71D157B"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1CE017F" w14:textId="77777777" w:rsidR="0069453A" w:rsidRDefault="00F12636" w:rsidP="00773FAB">
      <w:pPr>
        <w:pBdr>
          <w:top w:val="nil"/>
          <w:left w:val="nil"/>
          <w:bottom w:val="nil"/>
          <w:right w:val="nil"/>
          <w:between w:val="nil"/>
        </w:pBdr>
        <w:spacing w:before="280" w:after="120"/>
        <w:ind w:left="56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71C61F8"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6E73219"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E79BC19"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F32152D"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F633032"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14:paraId="7B3CC7A0"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5C340AE"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E954149"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EF63A7B"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172E3390"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27CDB99"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6B0176F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323CC6C8"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harm that might result from a Personal Data Breach;</w:t>
      </w:r>
    </w:p>
    <w:p w14:paraId="60A2A838"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state of technological development; and</w:t>
      </w:r>
    </w:p>
    <w:p w14:paraId="5B1C43B5"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 xml:space="preserve">cost of implementing any measures; </w:t>
      </w:r>
    </w:p>
    <w:p w14:paraId="665E6F03"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w:t>
      </w:r>
    </w:p>
    <w:p w14:paraId="4FD5B462"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475FBD3"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D4AC0E4"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of the Core Terms (Data protection) where the Contract is a Core Terms Contract or Call-Off Special Term 5 (Data Protection) where the Contract is  a Non-Core Terms Contract, Clause 15 of the Core Terms (What you must keep confidential) where the Contract is a Core Terms Contract or Call-Off Special Term 6 (Confidentiality) where the Contract is  a Non-Core Terms Contract and Clause 16 where the Contract is a Core Terms Contract or Call-Off Special Term 7 (Requests for information) where the Contract is  a Non-Core Terms Contract of the Core Terms (When you can share information);</w:t>
      </w:r>
    </w:p>
    <w:p w14:paraId="47D6D29B"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75A4DBE"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lastRenderedPageBreak/>
        <w:t>are informed of the confidential nature of the Personal Data and do not publish, disclose or divulge any of the Personal Data to any third party unless directed in writing to do so by the Controller or as otherwise permitted by the Contract; and</w:t>
      </w:r>
    </w:p>
    <w:p w14:paraId="7E6525CC"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967F0A9"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3" w:name="bookmark=id.tyjcwt" w:colFirst="0" w:colLast="0"/>
      <w:bookmarkEnd w:id="3"/>
      <w:r>
        <w:rPr>
          <w:rFonts w:ascii="Arial" w:eastAsia="Arial" w:hAnsi="Arial" w:cs="Arial"/>
          <w:sz w:val="24"/>
          <w:szCs w:val="24"/>
        </w:rPr>
        <w:t>not transfer Personal Data outside of the EU unless the prior written consent of the Controller has been obtained and the following conditions are fulfilled:</w:t>
      </w:r>
    </w:p>
    <w:p w14:paraId="73882615"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4" w:name="bookmark=id.3dy6vkm" w:colFirst="0" w:colLast="0"/>
      <w:bookmarkStart w:id="5" w:name="_heading=h.1t3h5sf" w:colFirst="0" w:colLast="0"/>
      <w:bookmarkEnd w:id="4"/>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4929F7A7"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bookmarkStart w:id="6" w:name="bookmark=id.4d34og8" w:colFirst="0" w:colLast="0"/>
      <w:bookmarkEnd w:id="6"/>
      <w:r>
        <w:rPr>
          <w:rFonts w:ascii="Arial" w:eastAsia="Arial" w:hAnsi="Arial" w:cs="Arial"/>
          <w:sz w:val="24"/>
          <w:szCs w:val="24"/>
        </w:rPr>
        <w:t>the Data Subject has enforceable rights and effective legal remedies;</w:t>
      </w:r>
    </w:p>
    <w:p w14:paraId="6A0E9D9A"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7" w:name="bookmark=id.2s8eyo1"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DC11847"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8" w:name="bookmark=id.17dp8vu"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03CD34E3"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9" w:name="bookmark=id.3rdcrjn"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2729AD0"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0" w:name="bookmark=id.26in1rg"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31AA202A"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6A0B5CF"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E6BBC23"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61D60CF"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017B3B9"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5856A7D5"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becomes aware of a Personal Data Breach.</w:t>
      </w:r>
    </w:p>
    <w:p w14:paraId="0F717850"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F21580D"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D3BAD0A"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456A0298"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EF25045"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0FE32C0"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32ED8E66"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E7C9DB2"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DBA954F"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9FEDF8D"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1D2F4C6"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5050D86"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1" w:name="bookmark=id.lnxbz9" w:colFirst="0" w:colLast="0"/>
      <w:bookmarkEnd w:id="11"/>
      <w:r>
        <w:rPr>
          <w:rFonts w:ascii="Arial" w:eastAsia="Arial" w:hAnsi="Arial" w:cs="Arial"/>
          <w:sz w:val="24"/>
          <w:szCs w:val="24"/>
        </w:rPr>
        <w:t>The Processor shall allow for audits of its Data Processing activity by the Controller or the Controller’s designated auditor.</w:t>
      </w:r>
    </w:p>
    <w:p w14:paraId="2DE48CFF"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401D8C5"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45E5D801"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1D9C816C"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81DC4A8"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490E3241"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provide the Controller with such information regarding the Subprocessor as the Controller may reasonably require.</w:t>
      </w:r>
    </w:p>
    <w:p w14:paraId="40AABD8E"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7136D789"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2" w:name="bookmark=id.35nkun2" w:colFirst="0" w:colLast="0"/>
      <w:bookmarkEnd w:id="12"/>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FF792A3"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7C15866"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F690B16"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BDB1027"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E0774BF"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F168F49"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F83E3CC"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1C6E1C1"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5CF5805"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E70866A"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DE17F1A"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in compliance with the Data Protection Legislation (including by ensuring all required data privacy information has been given to affected Data </w:t>
      </w:r>
      <w:r>
        <w:rPr>
          <w:rFonts w:ascii="Arial" w:eastAsia="Arial" w:hAnsi="Arial" w:cs="Arial"/>
          <w:sz w:val="24"/>
          <w:szCs w:val="24"/>
        </w:rPr>
        <w:lastRenderedPageBreak/>
        <w:t>Subjects to meet the requirements of Articles 13 and 14 of the UK GDPR); and</w:t>
      </w:r>
    </w:p>
    <w:p w14:paraId="5ED5E62E"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EEC557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B979F81"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2CEF991"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9492A7C"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6EFA5B9"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2B57967"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6FF6465"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EBB59D1"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471B30A"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8EE7A3F"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FD4A736"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1C1FCB24"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AC0D5C2"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2D5375D"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8B9B3FD"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373ADC82" w14:textId="77777777" w:rsidR="0069453A" w:rsidRDefault="0069453A">
      <w:pPr>
        <w:pBdr>
          <w:top w:val="nil"/>
          <w:left w:val="nil"/>
          <w:bottom w:val="nil"/>
          <w:right w:val="nil"/>
          <w:between w:val="nil"/>
        </w:pBdr>
        <w:spacing w:before="280" w:after="120"/>
        <w:ind w:left="709"/>
        <w:rPr>
          <w:rFonts w:ascii="Arial" w:eastAsia="Arial" w:hAnsi="Arial" w:cs="Arial"/>
          <w:sz w:val="24"/>
          <w:szCs w:val="24"/>
        </w:rPr>
      </w:pPr>
    </w:p>
    <w:p w14:paraId="682A3AC5" w14:textId="77777777" w:rsidR="0069453A" w:rsidRDefault="00F1263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71D85B6" w14:textId="77777777" w:rsidR="0069453A" w:rsidRDefault="00F1263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E8506C9" w14:textId="77777777" w:rsidR="008953F7" w:rsidRDefault="00F12636" w:rsidP="008953F7">
      <w:pPr>
        <w:keepNext/>
        <w:numPr>
          <w:ilvl w:val="3"/>
          <w:numId w:val="4"/>
        </w:numPr>
        <w:spacing w:after="0" w:line="240" w:lineRule="auto"/>
        <w:jc w:val="both"/>
        <w:rPr>
          <w:rFonts w:ascii="Arial" w:eastAsia="Arial" w:hAnsi="Arial" w:cs="Arial"/>
          <w:sz w:val="24"/>
          <w:szCs w:val="24"/>
        </w:rPr>
      </w:pPr>
      <w:r w:rsidRPr="008953F7">
        <w:rPr>
          <w:rFonts w:ascii="Arial" w:eastAsia="Arial" w:hAnsi="Arial" w:cs="Arial"/>
          <w:sz w:val="24"/>
          <w:szCs w:val="24"/>
        </w:rPr>
        <w:t xml:space="preserve">The contact details of the Relevant Authority’s Data Protection Officer are: </w:t>
      </w:r>
      <w:r w:rsidR="008953F7" w:rsidRPr="008953F7">
        <w:rPr>
          <w:rFonts w:ascii="Arial" w:eastAsia="Arial" w:hAnsi="Arial" w:cs="Arial"/>
          <w:b/>
          <w:bCs/>
          <w:sz w:val="24"/>
          <w:szCs w:val="24"/>
        </w:rPr>
        <w:t>REDACTED TEXT under FOIA Section 40, Personal Information</w:t>
      </w:r>
    </w:p>
    <w:p w14:paraId="1CD03B26" w14:textId="77777777" w:rsidR="008953F7" w:rsidRPr="008953F7" w:rsidRDefault="00F12636" w:rsidP="008953F7">
      <w:pPr>
        <w:keepNext/>
        <w:numPr>
          <w:ilvl w:val="3"/>
          <w:numId w:val="4"/>
        </w:numPr>
        <w:spacing w:after="0" w:line="240" w:lineRule="auto"/>
        <w:jc w:val="both"/>
        <w:rPr>
          <w:rFonts w:ascii="Arial" w:eastAsia="Arial" w:hAnsi="Arial" w:cs="Arial"/>
          <w:b/>
          <w:bCs/>
          <w:sz w:val="24"/>
          <w:szCs w:val="24"/>
        </w:rPr>
      </w:pPr>
      <w:r w:rsidRPr="008953F7">
        <w:rPr>
          <w:rFonts w:ascii="Arial" w:eastAsia="Arial" w:hAnsi="Arial" w:cs="Arial"/>
          <w:sz w:val="24"/>
          <w:szCs w:val="24"/>
        </w:rPr>
        <w:t>The contact details of the Supplier’s Data Protection Officer are:</w:t>
      </w:r>
      <w:r w:rsidR="00870301" w:rsidRPr="00870301">
        <w:t xml:space="preserve"> </w:t>
      </w:r>
      <w:r w:rsidR="008953F7" w:rsidRPr="008953F7">
        <w:rPr>
          <w:rFonts w:ascii="Arial" w:hAnsi="Arial" w:cs="Arial"/>
          <w:b/>
          <w:bCs/>
          <w:sz w:val="24"/>
          <w:szCs w:val="24"/>
        </w:rPr>
        <w:t>REDACTED TEXT under FOIA Section 40, Personal Information</w:t>
      </w:r>
    </w:p>
    <w:p w14:paraId="39CE77E7" w14:textId="5FDF83CD" w:rsidR="0069453A" w:rsidRPr="008953F7" w:rsidRDefault="00870301" w:rsidP="008953F7">
      <w:pPr>
        <w:keepNext/>
        <w:numPr>
          <w:ilvl w:val="3"/>
          <w:numId w:val="4"/>
        </w:numPr>
        <w:spacing w:after="0" w:line="240" w:lineRule="auto"/>
        <w:jc w:val="both"/>
        <w:rPr>
          <w:rFonts w:ascii="Arial" w:eastAsia="Arial" w:hAnsi="Arial" w:cs="Arial"/>
          <w:sz w:val="24"/>
          <w:szCs w:val="24"/>
        </w:rPr>
      </w:pPr>
      <w:r w:rsidRPr="008953F7">
        <w:rPr>
          <w:rFonts w:ascii="Arial" w:eastAsia="Arial" w:hAnsi="Arial" w:cs="Arial"/>
          <w:sz w:val="24"/>
          <w:szCs w:val="24"/>
        </w:rPr>
        <w:t xml:space="preserve">Amelia </w:t>
      </w:r>
      <w:r w:rsidR="009304F3" w:rsidRPr="008953F7">
        <w:rPr>
          <w:rFonts w:ascii="Arial" w:eastAsia="Arial" w:hAnsi="Arial" w:cs="Arial"/>
          <w:sz w:val="24"/>
          <w:szCs w:val="24"/>
        </w:rPr>
        <w:t>Bortoluzzi dpo@uk.issworld.com</w:t>
      </w:r>
    </w:p>
    <w:p w14:paraId="40DA9995" w14:textId="77777777"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D42D09B" w14:textId="77777777"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7499E3B" w14:textId="77777777" w:rsidR="0069453A" w:rsidRDefault="0069453A">
      <w:pPr>
        <w:keepNext/>
        <w:ind w:left="720"/>
        <w:rPr>
          <w:rFonts w:ascii="Arial" w:eastAsia="Arial" w:hAnsi="Arial" w:cs="Arial"/>
          <w:sz w:val="24"/>
          <w:szCs w:val="24"/>
        </w:rPr>
      </w:pPr>
    </w:p>
    <w:tbl>
      <w:tblPr>
        <w:tblStyle w:val="a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9453A" w14:paraId="31A06053" w14:textId="77777777">
        <w:trPr>
          <w:trHeight w:val="700"/>
        </w:trPr>
        <w:tc>
          <w:tcPr>
            <w:tcW w:w="2263" w:type="dxa"/>
            <w:shd w:val="clear" w:color="auto" w:fill="BFBFBF"/>
            <w:vAlign w:val="center"/>
          </w:tcPr>
          <w:p w14:paraId="4E4801B1" w14:textId="77777777" w:rsidR="0069453A" w:rsidRDefault="00F1263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B75CF59" w14:textId="77777777" w:rsidR="0069453A" w:rsidRDefault="00F12636">
            <w:pPr>
              <w:jc w:val="center"/>
              <w:rPr>
                <w:rFonts w:ascii="Arial" w:eastAsia="Arial" w:hAnsi="Arial" w:cs="Arial"/>
                <w:b/>
                <w:sz w:val="24"/>
                <w:szCs w:val="24"/>
              </w:rPr>
            </w:pPr>
            <w:r>
              <w:rPr>
                <w:rFonts w:ascii="Arial" w:eastAsia="Arial" w:hAnsi="Arial" w:cs="Arial"/>
                <w:b/>
                <w:sz w:val="24"/>
                <w:szCs w:val="24"/>
              </w:rPr>
              <w:t>Details</w:t>
            </w:r>
          </w:p>
        </w:tc>
      </w:tr>
      <w:tr w:rsidR="0069453A" w14:paraId="6A806875" w14:textId="77777777">
        <w:trPr>
          <w:trHeight w:val="1620"/>
        </w:trPr>
        <w:tc>
          <w:tcPr>
            <w:tcW w:w="2263" w:type="dxa"/>
          </w:tcPr>
          <w:p w14:paraId="709C2591" w14:textId="77777777" w:rsidR="0069453A" w:rsidRDefault="00F1263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Pr>
          <w:p w14:paraId="315A2E94" w14:textId="77777777" w:rsidR="0069453A" w:rsidRDefault="00F12636">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6BB9A3D4" w14:textId="77777777" w:rsidR="0069453A" w:rsidRDefault="00F12636">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BCEE178"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5AAC9055" w14:textId="77777777" w:rsidR="0069453A" w:rsidRDefault="00F12636">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292A019E" w14:textId="77777777" w:rsidR="0069453A" w:rsidRDefault="00F12636">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4B8CE416"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77170A16" w14:textId="77777777" w:rsidR="0069453A" w:rsidRDefault="00F12636">
            <w:pPr>
              <w:rPr>
                <w:rFonts w:ascii="Arial" w:eastAsia="Arial" w:hAnsi="Arial" w:cs="Arial"/>
                <w:b/>
                <w:sz w:val="24"/>
                <w:szCs w:val="24"/>
              </w:rPr>
            </w:pPr>
            <w:r>
              <w:rPr>
                <w:rFonts w:ascii="Arial" w:eastAsia="Arial" w:hAnsi="Arial" w:cs="Arial"/>
                <w:b/>
                <w:sz w:val="24"/>
                <w:szCs w:val="24"/>
              </w:rPr>
              <w:t>The Parties are Joint Controllers</w:t>
            </w:r>
          </w:p>
          <w:p w14:paraId="49EAF5FD"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55EBB876"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4F1060A1" w14:textId="77777777" w:rsidR="0069453A" w:rsidRDefault="0069453A">
            <w:pPr>
              <w:rPr>
                <w:rFonts w:ascii="Arial" w:eastAsia="Arial" w:hAnsi="Arial" w:cs="Arial"/>
                <w:i/>
                <w:sz w:val="24"/>
                <w:szCs w:val="24"/>
              </w:rPr>
            </w:pPr>
          </w:p>
          <w:p w14:paraId="4257F18E" w14:textId="77777777" w:rsidR="0069453A" w:rsidRDefault="00F12636">
            <w:pPr>
              <w:rPr>
                <w:rFonts w:ascii="Arial" w:eastAsia="Arial" w:hAnsi="Arial" w:cs="Arial"/>
                <w:i/>
                <w:sz w:val="24"/>
                <w:szCs w:val="24"/>
              </w:rPr>
            </w:pPr>
            <w:r>
              <w:rPr>
                <w:rFonts w:ascii="Arial" w:eastAsia="Arial" w:hAnsi="Arial" w:cs="Arial"/>
                <w:i/>
                <w:sz w:val="24"/>
                <w:szCs w:val="24"/>
              </w:rPr>
              <w:t xml:space="preserve"> </w:t>
            </w:r>
          </w:p>
          <w:p w14:paraId="42DAB219" w14:textId="77777777" w:rsidR="0069453A" w:rsidRDefault="00F12636">
            <w:pPr>
              <w:rPr>
                <w:rFonts w:ascii="Arial" w:eastAsia="Arial" w:hAnsi="Arial" w:cs="Arial"/>
                <w:b/>
                <w:sz w:val="24"/>
                <w:szCs w:val="24"/>
              </w:rPr>
            </w:pPr>
            <w:r>
              <w:rPr>
                <w:rFonts w:ascii="Arial" w:eastAsia="Arial" w:hAnsi="Arial" w:cs="Arial"/>
                <w:b/>
                <w:sz w:val="24"/>
                <w:szCs w:val="24"/>
              </w:rPr>
              <w:t>The Parties are Independent Controllers of Personal Data</w:t>
            </w:r>
          </w:p>
          <w:p w14:paraId="5AEF36EE"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261B3E1A"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7E2A25A9"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31F3C9C5"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i/>
                <w:sz w:val="24"/>
                <w:szCs w:val="24"/>
              </w:rPr>
              <w:t xml:space="preserve"> </w:t>
            </w:r>
            <w:r>
              <w:rPr>
                <w:rFonts w:ascii="Arial" w:eastAsia="Arial" w:hAnsi="Arial" w:cs="Arial"/>
                <w:sz w:val="24"/>
                <w:szCs w:val="24"/>
              </w:rPr>
              <w:t>Personal data may include names, email address, location and telephone numbers of staff and suppliers.</w:t>
            </w:r>
          </w:p>
          <w:p w14:paraId="70904A54" w14:textId="77777777" w:rsidR="0069453A" w:rsidRDefault="0069453A">
            <w:pPr>
              <w:rPr>
                <w:rFonts w:ascii="Arial" w:eastAsia="Arial" w:hAnsi="Arial" w:cs="Arial"/>
                <w:sz w:val="24"/>
                <w:szCs w:val="24"/>
              </w:rPr>
            </w:pPr>
          </w:p>
        </w:tc>
      </w:tr>
      <w:tr w:rsidR="0069453A" w14:paraId="79842EF9" w14:textId="77777777">
        <w:trPr>
          <w:trHeight w:val="1460"/>
        </w:trPr>
        <w:tc>
          <w:tcPr>
            <w:tcW w:w="2263" w:type="dxa"/>
          </w:tcPr>
          <w:p w14:paraId="5B3438BA" w14:textId="77777777" w:rsidR="0069453A" w:rsidRDefault="00F12636">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tcPr>
          <w:p w14:paraId="7D712ACE" w14:textId="77777777" w:rsidR="0069453A" w:rsidRDefault="00F12636">
            <w:pPr>
              <w:rPr>
                <w:rFonts w:ascii="Arial" w:eastAsia="Arial" w:hAnsi="Arial" w:cs="Arial"/>
                <w:sz w:val="24"/>
                <w:szCs w:val="24"/>
              </w:rPr>
            </w:pPr>
            <w:r>
              <w:rPr>
                <w:rFonts w:ascii="Arial" w:eastAsia="Arial" w:hAnsi="Arial" w:cs="Arial"/>
                <w:sz w:val="24"/>
                <w:szCs w:val="24"/>
              </w:rPr>
              <w:t>The Contract Period and thereafter, until expiry or termination of the Contract, including the period until all transactions relating to the Contract have permanently ceased.</w:t>
            </w:r>
          </w:p>
        </w:tc>
      </w:tr>
      <w:tr w:rsidR="0069453A" w14:paraId="07F7A783" w14:textId="77777777">
        <w:trPr>
          <w:trHeight w:val="1520"/>
        </w:trPr>
        <w:tc>
          <w:tcPr>
            <w:tcW w:w="2263" w:type="dxa"/>
          </w:tcPr>
          <w:p w14:paraId="5F0AF653" w14:textId="77777777" w:rsidR="0069453A" w:rsidRDefault="00F12636">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Pr>
          <w:p w14:paraId="4298AF56" w14:textId="77777777" w:rsidR="0069453A" w:rsidRDefault="00F12636">
            <w:pPr>
              <w:rPr>
                <w:rFonts w:ascii="Arial" w:eastAsia="Arial" w:hAnsi="Arial" w:cs="Arial"/>
                <w:sz w:val="24"/>
                <w:szCs w:val="24"/>
              </w:rPr>
            </w:pPr>
            <w:r>
              <w:rPr>
                <w:rFonts w:ascii="Arial" w:eastAsia="Arial" w:hAnsi="Arial" w:cs="Arial"/>
                <w:sz w:val="24"/>
                <w:szCs w:val="24"/>
              </w:rPr>
              <w:t>Suppliers may use data to liaise with staff in order to fulfil the requirements of the contract.</w:t>
            </w:r>
          </w:p>
          <w:p w14:paraId="768B4045" w14:textId="77777777" w:rsidR="0069453A" w:rsidRDefault="00F12636">
            <w:pPr>
              <w:rPr>
                <w:rFonts w:ascii="Arial" w:eastAsia="Arial" w:hAnsi="Arial" w:cs="Arial"/>
                <w:sz w:val="24"/>
                <w:szCs w:val="24"/>
              </w:rPr>
            </w:pPr>
            <w:r>
              <w:rPr>
                <w:rFonts w:ascii="Arial" w:eastAsia="Arial" w:hAnsi="Arial" w:cs="Arial"/>
                <w:sz w:val="24"/>
                <w:szCs w:val="24"/>
              </w:rPr>
              <w:t>They may also be present on-site and may come across personal data by virtue which should be treated as strictly confidential and limited by the security aspects letter agreement which forms part of the contract. This should be treated as confidential at all times.</w:t>
            </w:r>
          </w:p>
          <w:p w14:paraId="572D8296" w14:textId="77777777" w:rsidR="0069453A" w:rsidRDefault="0069453A">
            <w:pPr>
              <w:rPr>
                <w:rFonts w:ascii="Arial" w:eastAsia="Arial" w:hAnsi="Arial" w:cs="Arial"/>
                <w:sz w:val="24"/>
                <w:szCs w:val="24"/>
              </w:rPr>
            </w:pPr>
          </w:p>
        </w:tc>
      </w:tr>
      <w:tr w:rsidR="0069453A" w14:paraId="5BEE6113" w14:textId="77777777">
        <w:trPr>
          <w:trHeight w:val="1400"/>
        </w:trPr>
        <w:tc>
          <w:tcPr>
            <w:tcW w:w="2263" w:type="dxa"/>
          </w:tcPr>
          <w:p w14:paraId="42E1F919" w14:textId="77777777" w:rsidR="0069453A" w:rsidRDefault="00F12636">
            <w:pPr>
              <w:rPr>
                <w:rFonts w:ascii="Arial" w:eastAsia="Arial" w:hAnsi="Arial" w:cs="Arial"/>
                <w:sz w:val="24"/>
                <w:szCs w:val="24"/>
              </w:rPr>
            </w:pPr>
            <w:r>
              <w:rPr>
                <w:rFonts w:ascii="Arial" w:eastAsia="Arial" w:hAnsi="Arial" w:cs="Arial"/>
                <w:sz w:val="24"/>
                <w:szCs w:val="24"/>
              </w:rPr>
              <w:t>Type of Personal Data</w:t>
            </w:r>
          </w:p>
        </w:tc>
        <w:tc>
          <w:tcPr>
            <w:tcW w:w="7423" w:type="dxa"/>
          </w:tcPr>
          <w:p w14:paraId="721E09DF" w14:textId="77777777" w:rsidR="0069453A" w:rsidRDefault="00F12636">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056DAF65" w14:textId="77777777" w:rsidR="0069453A" w:rsidRDefault="0069453A">
            <w:pPr>
              <w:rPr>
                <w:rFonts w:ascii="Arial" w:eastAsia="Arial" w:hAnsi="Arial" w:cs="Arial"/>
                <w:sz w:val="24"/>
                <w:szCs w:val="24"/>
              </w:rPr>
            </w:pPr>
          </w:p>
        </w:tc>
      </w:tr>
      <w:tr w:rsidR="0069453A" w14:paraId="323E0B8B" w14:textId="77777777">
        <w:trPr>
          <w:trHeight w:val="1560"/>
        </w:trPr>
        <w:tc>
          <w:tcPr>
            <w:tcW w:w="2263" w:type="dxa"/>
          </w:tcPr>
          <w:p w14:paraId="630EF642" w14:textId="77777777" w:rsidR="0069453A" w:rsidRDefault="00F12636">
            <w:pPr>
              <w:rPr>
                <w:rFonts w:ascii="Arial" w:eastAsia="Arial" w:hAnsi="Arial" w:cs="Arial"/>
                <w:sz w:val="24"/>
                <w:szCs w:val="24"/>
              </w:rPr>
            </w:pPr>
            <w:r>
              <w:rPr>
                <w:rFonts w:ascii="Arial" w:eastAsia="Arial" w:hAnsi="Arial" w:cs="Arial"/>
                <w:sz w:val="24"/>
                <w:szCs w:val="24"/>
              </w:rPr>
              <w:t>Categories of Data Subject</w:t>
            </w:r>
          </w:p>
        </w:tc>
        <w:tc>
          <w:tcPr>
            <w:tcW w:w="7423" w:type="dxa"/>
          </w:tcPr>
          <w:p w14:paraId="500A3271" w14:textId="77777777" w:rsidR="0069453A" w:rsidRDefault="00F12636">
            <w:pPr>
              <w:rPr>
                <w:rFonts w:ascii="Arial" w:eastAsia="Arial" w:hAnsi="Arial" w:cs="Arial"/>
                <w:sz w:val="24"/>
                <w:szCs w:val="24"/>
              </w:rPr>
            </w:pPr>
            <w:r>
              <w:rPr>
                <w:rFonts w:ascii="Arial" w:eastAsia="Arial" w:hAnsi="Arial" w:cs="Arial"/>
                <w:sz w:val="24"/>
                <w:szCs w:val="24"/>
              </w:rPr>
              <w:t xml:space="preserve">Home Office and Suppliers. </w:t>
            </w:r>
          </w:p>
        </w:tc>
      </w:tr>
      <w:tr w:rsidR="0069453A" w14:paraId="65793E4D" w14:textId="77777777">
        <w:trPr>
          <w:trHeight w:val="1660"/>
        </w:trPr>
        <w:tc>
          <w:tcPr>
            <w:tcW w:w="2263" w:type="dxa"/>
          </w:tcPr>
          <w:p w14:paraId="114D9BF4" w14:textId="77777777" w:rsidR="0069453A" w:rsidRDefault="00F12636">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6964ABEA" w14:textId="77777777" w:rsidR="0069453A" w:rsidRDefault="00F1263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Pr>
          <w:p w14:paraId="56242CC3" w14:textId="77777777" w:rsidR="0069453A" w:rsidRDefault="00F12636">
            <w:pPr>
              <w:rPr>
                <w:rFonts w:ascii="Arial" w:eastAsia="Arial" w:hAnsi="Arial" w:cs="Arial"/>
                <w:sz w:val="24"/>
                <w:szCs w:val="24"/>
              </w:rPr>
            </w:pPr>
            <w:r>
              <w:rPr>
                <w:rFonts w:ascii="Arial" w:eastAsia="Arial" w:hAnsi="Arial" w:cs="Arial"/>
                <w:sz w:val="24"/>
                <w:szCs w:val="24"/>
              </w:rPr>
              <w:t xml:space="preserve">The data shall only be retained by the Supplier for the duration of the Contract and all purposes for processing the data have been fulfilled. </w:t>
            </w:r>
          </w:p>
          <w:p w14:paraId="44D61F3D" w14:textId="77777777" w:rsidR="0069453A" w:rsidRDefault="00F12636">
            <w:pPr>
              <w:rPr>
                <w:rFonts w:ascii="Arial" w:eastAsia="Arial" w:hAnsi="Arial" w:cs="Arial"/>
                <w:sz w:val="24"/>
                <w:szCs w:val="24"/>
              </w:rPr>
            </w:pPr>
            <w:r>
              <w:rPr>
                <w:rFonts w:ascii="Arial" w:eastAsia="Arial" w:hAnsi="Arial" w:cs="Arial"/>
                <w:sz w:val="24"/>
                <w:szCs w:val="24"/>
              </w:rPr>
              <w:t xml:space="preserve">The data will be returned to the Buyer (or destroyed if the Buyer requests the Supplier to do so) upon the expiry of termination of the Contract subject to any applicable fees in accordance with </w:t>
            </w:r>
            <w:r w:rsidR="006507C8">
              <w:rPr>
                <w:rFonts w:ascii="Arial" w:eastAsia="Arial" w:hAnsi="Arial" w:cs="Arial"/>
                <w:sz w:val="24"/>
                <w:szCs w:val="24"/>
              </w:rPr>
              <w:t>the Contract</w:t>
            </w:r>
            <w:r>
              <w:rPr>
                <w:rFonts w:ascii="Arial" w:eastAsia="Arial" w:hAnsi="Arial" w:cs="Arial"/>
                <w:sz w:val="24"/>
                <w:szCs w:val="24"/>
              </w:rPr>
              <w:t>.</w:t>
            </w:r>
          </w:p>
        </w:tc>
      </w:tr>
    </w:tbl>
    <w:p w14:paraId="7757F353" w14:textId="77777777" w:rsidR="0069453A" w:rsidRDefault="0069453A">
      <w:pPr>
        <w:rPr>
          <w:rFonts w:ascii="Arial" w:eastAsia="Arial" w:hAnsi="Arial" w:cs="Arial"/>
          <w:b/>
          <w:sz w:val="24"/>
          <w:szCs w:val="24"/>
        </w:rPr>
      </w:pPr>
    </w:p>
    <w:p w14:paraId="041EB1D0" w14:textId="77777777" w:rsidR="0069453A" w:rsidRDefault="00F12636">
      <w:pPr>
        <w:rPr>
          <w:rFonts w:ascii="Arial" w:eastAsia="Arial" w:hAnsi="Arial" w:cs="Arial"/>
          <w:b/>
          <w:sz w:val="24"/>
          <w:szCs w:val="24"/>
        </w:rPr>
      </w:pPr>
      <w:r>
        <w:br w:type="page"/>
      </w:r>
    </w:p>
    <w:p w14:paraId="28983961" w14:textId="77777777" w:rsidR="0069453A" w:rsidRDefault="00F12636">
      <w:pPr>
        <w:rPr>
          <w:rFonts w:ascii="Arial" w:eastAsia="Arial" w:hAnsi="Arial" w:cs="Arial"/>
          <w:sz w:val="24"/>
          <w:szCs w:val="24"/>
        </w:rPr>
      </w:pPr>
      <w:r>
        <w:rPr>
          <w:rFonts w:ascii="Arial" w:eastAsia="Arial" w:hAnsi="Arial" w:cs="Arial"/>
          <w:b/>
          <w:sz w:val="24"/>
          <w:szCs w:val="24"/>
        </w:rPr>
        <w:lastRenderedPageBreak/>
        <w:t>Annex 2 - Joint Controller Agreement</w:t>
      </w:r>
    </w:p>
    <w:p w14:paraId="72DDF648" w14:textId="77777777" w:rsidR="0069453A" w:rsidRDefault="00F1263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83E2343" w14:textId="77777777" w:rsidR="0069453A" w:rsidRDefault="00F12636" w:rsidP="006507C8">
      <w:pPr>
        <w:keepNext/>
        <w:ind w:left="567" w:hanging="567"/>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12DBABF7" w14:textId="77777777" w:rsidR="0069453A" w:rsidRPr="006507C8" w:rsidRDefault="00F12636" w:rsidP="006507C8">
      <w:pPr>
        <w:keepNext/>
        <w:ind w:left="567" w:hanging="567"/>
        <w:rPr>
          <w:rFonts w:ascii="Arial" w:eastAsia="Arial" w:hAnsi="Arial" w:cs="Arial"/>
          <w:sz w:val="24"/>
          <w:szCs w:val="24"/>
          <w:highlight w:val="white"/>
        </w:rPr>
      </w:pPr>
      <w:r>
        <w:rPr>
          <w:rFonts w:ascii="Arial" w:eastAsia="Arial" w:hAnsi="Arial" w:cs="Arial"/>
          <w:sz w:val="24"/>
          <w:szCs w:val="24"/>
          <w:highlight w:val="white"/>
        </w:rPr>
        <w:t xml:space="preserve">1.2 </w:t>
      </w:r>
      <w:r w:rsidR="006507C8">
        <w:rPr>
          <w:rFonts w:ascii="Arial" w:eastAsia="Arial" w:hAnsi="Arial" w:cs="Arial"/>
          <w:sz w:val="24"/>
          <w:szCs w:val="24"/>
          <w:highlight w:val="white"/>
        </w:rPr>
        <w:tab/>
      </w:r>
      <w:r>
        <w:rPr>
          <w:rFonts w:ascii="Arial" w:eastAsia="Arial" w:hAnsi="Arial" w:cs="Arial"/>
          <w:sz w:val="24"/>
          <w:szCs w:val="24"/>
          <w:highlight w:val="white"/>
        </w:rPr>
        <w:t xml:space="preserve">The Parties agree that the </w:t>
      </w:r>
      <w:r w:rsidRPr="006507C8">
        <w:rPr>
          <w:rFonts w:ascii="Arial" w:eastAsia="Arial" w:hAnsi="Arial" w:cs="Arial"/>
          <w:sz w:val="24"/>
          <w:szCs w:val="24"/>
          <w:highlight w:val="white"/>
        </w:rPr>
        <w:t xml:space="preserve">[Supplier/Relevant Authority]: </w:t>
      </w:r>
    </w:p>
    <w:p w14:paraId="1060E86B"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70C1017F"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76360EB"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A89F3E7"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195EF1A3"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A68B27C" w14:textId="77777777" w:rsidR="0069453A" w:rsidRDefault="00F12636" w:rsidP="006507C8">
      <w:pPr>
        <w:ind w:left="567" w:hanging="567"/>
        <w:rPr>
          <w:rFonts w:ascii="Arial" w:eastAsia="Arial" w:hAnsi="Arial" w:cs="Arial"/>
          <w:sz w:val="24"/>
          <w:szCs w:val="24"/>
        </w:rPr>
      </w:pPr>
      <w:r>
        <w:rPr>
          <w:rFonts w:ascii="Arial" w:eastAsia="Arial" w:hAnsi="Arial" w:cs="Arial"/>
          <w:sz w:val="24"/>
          <w:szCs w:val="24"/>
        </w:rPr>
        <w:t xml:space="preserve">1.3 </w:t>
      </w:r>
      <w:r w:rsidR="006507C8">
        <w:rPr>
          <w:rFonts w:ascii="Arial" w:eastAsia="Arial" w:hAnsi="Arial" w:cs="Arial"/>
          <w:sz w:val="24"/>
          <w:szCs w:val="24"/>
        </w:rPr>
        <w:tab/>
      </w:r>
      <w:r>
        <w:rPr>
          <w:rFonts w:ascii="Arial" w:eastAsia="Arial" w:hAnsi="Arial" w:cs="Arial"/>
          <w:sz w:val="24"/>
          <w:szCs w:val="24"/>
        </w:rPr>
        <w:t>Notwithstanding the terms of clause 1.2, the Parties acknowledge that a Data Subject has the right to exercise their legal rights under the Data Protection Legislation as against the relevant Party as Controller.</w:t>
      </w:r>
    </w:p>
    <w:p w14:paraId="4D9428B2" w14:textId="77777777" w:rsidR="0069453A" w:rsidRDefault="00F12636">
      <w:pPr>
        <w:numPr>
          <w:ilvl w:val="2"/>
          <w:numId w:val="4"/>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7EA12D9"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79E1F508"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report to the other Party every 12 months on:</w:t>
      </w:r>
    </w:p>
    <w:p w14:paraId="6C822AD1"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lastRenderedPageBreak/>
        <w:t>the volume of Data Subject Access Request (or purported Data Subject Access Requests) from Data Subjects (or third parties on their behalf);</w:t>
      </w:r>
    </w:p>
    <w:p w14:paraId="58B177F4"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the volume of requests from Data Subjects (or third parties on their behalf) to rectify, block or erase any Personal Data; </w:t>
      </w:r>
    </w:p>
    <w:p w14:paraId="2B53B85D"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45D490C4"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6C285E6"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F978219" w14:textId="77777777" w:rsidR="0069453A" w:rsidRDefault="00F12636" w:rsidP="006507C8">
      <w:pPr>
        <w:ind w:left="567"/>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2266E61B"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096585F"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2C9280E"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7A125801"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2CC7240A"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6EBE5FFB"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187523E9"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0EF61B5"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5A844235"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EECC2D9"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BFBBF44"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03E59C00"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harm that might result from a Personal Data Breach;</w:t>
      </w:r>
    </w:p>
    <w:p w14:paraId="1A9E6F10"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state of technological development; and</w:t>
      </w:r>
    </w:p>
    <w:p w14:paraId="4B178218"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cost of implementing any measures;</w:t>
      </w:r>
    </w:p>
    <w:p w14:paraId="5FE69EEB"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D6B9329"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12F9540E"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21A4D7E"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61B9B49"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C21286C"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F188D1B"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all reasonable assistance, including:</w:t>
      </w:r>
    </w:p>
    <w:p w14:paraId="3BE9FE6E"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1AD28F97"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1ADB4E3A"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A54CDA7"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2625D8D"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ABDAEB"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5FA240A"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nature of Personal Data affected;</w:t>
      </w:r>
    </w:p>
    <w:p w14:paraId="58457616"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categories and number of Data Subjects concerned;</w:t>
      </w:r>
    </w:p>
    <w:p w14:paraId="7BD01DC1"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A12674D"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2F11EE48"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5DEF1CFE"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Audit</w:t>
      </w:r>
    </w:p>
    <w:p w14:paraId="39381823"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802C4B7"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D417DB1"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47FC7A4"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51ABE57"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E04C854"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6886053F"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Parties shall:</w:t>
      </w:r>
    </w:p>
    <w:p w14:paraId="78842DB5" w14:textId="77777777" w:rsidR="0069453A" w:rsidRDefault="00F12636" w:rsidP="00592521">
      <w:pPr>
        <w:numPr>
          <w:ilvl w:val="2"/>
          <w:numId w:val="10"/>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1DA6135" w14:textId="77777777" w:rsidR="0069453A" w:rsidRDefault="0069453A" w:rsidP="00592521">
      <w:pPr>
        <w:pBdr>
          <w:top w:val="nil"/>
          <w:left w:val="nil"/>
          <w:bottom w:val="nil"/>
          <w:right w:val="nil"/>
          <w:between w:val="nil"/>
        </w:pBdr>
        <w:spacing w:after="80"/>
        <w:ind w:left="1134" w:hanging="567"/>
        <w:rPr>
          <w:rFonts w:ascii="Arial" w:eastAsia="Arial" w:hAnsi="Arial" w:cs="Arial"/>
          <w:sz w:val="24"/>
          <w:szCs w:val="24"/>
        </w:rPr>
      </w:pPr>
    </w:p>
    <w:p w14:paraId="31CFE9D3" w14:textId="77777777" w:rsidR="0069453A" w:rsidRDefault="00F12636" w:rsidP="00592521">
      <w:pPr>
        <w:numPr>
          <w:ilvl w:val="2"/>
          <w:numId w:val="10"/>
        </w:numPr>
        <w:pBdr>
          <w:top w:val="nil"/>
          <w:left w:val="nil"/>
          <w:bottom w:val="nil"/>
          <w:right w:val="nil"/>
          <w:between w:val="nil"/>
        </w:pBdr>
        <w:spacing w:before="80" w:after="120" w:line="240" w:lineRule="auto"/>
        <w:ind w:left="1134" w:hanging="567"/>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104A06A5" w14:textId="77777777" w:rsidR="0069453A" w:rsidRDefault="0069453A">
      <w:pPr>
        <w:keepNext/>
        <w:rPr>
          <w:rFonts w:ascii="Arial" w:eastAsia="Arial" w:hAnsi="Arial" w:cs="Arial"/>
          <w:sz w:val="24"/>
          <w:szCs w:val="24"/>
        </w:rPr>
      </w:pPr>
    </w:p>
    <w:p w14:paraId="02ED9AE6"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05C0A72" w14:textId="77777777" w:rsidR="0069453A" w:rsidRDefault="00F12636" w:rsidP="00592521">
      <w:pPr>
        <w:ind w:left="567"/>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609ADA8"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C57C25A" w14:textId="77777777" w:rsidR="0069453A" w:rsidRDefault="0069453A" w:rsidP="00592521">
      <w:pPr>
        <w:ind w:left="567" w:hanging="567"/>
        <w:rPr>
          <w:rFonts w:ascii="Arial" w:eastAsia="Arial" w:hAnsi="Arial" w:cs="Arial"/>
          <w:b/>
          <w:sz w:val="24"/>
          <w:szCs w:val="24"/>
        </w:rPr>
      </w:pPr>
    </w:p>
    <w:p w14:paraId="1DC7B2A4"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11CFD0C"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14:paraId="20246311"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EF95560"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E4D0151"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B38582A"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1B9B3800"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CC00B54"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7F5940"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568FCDE1"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5DA2493"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Termination</w:t>
      </w:r>
    </w:p>
    <w:p w14:paraId="7CBA148F" w14:textId="77777777" w:rsidR="0069453A" w:rsidRDefault="00F12636" w:rsidP="00592521">
      <w:pPr>
        <w:keepNext/>
        <w:ind w:left="567"/>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where the Contract is a Core Terms Contract or the applicable termination clause where the Contract is a Non-Core Terms Contract (Ending the contract or any subcontract).</w:t>
      </w:r>
    </w:p>
    <w:p w14:paraId="09B3A724"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Sub-Processing</w:t>
      </w:r>
    </w:p>
    <w:p w14:paraId="4C1FC6DA"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bookmarkStart w:id="13" w:name="_heading=h.3znysh7" w:colFirst="0" w:colLast="0"/>
      <w:bookmarkEnd w:id="13"/>
      <w:r>
        <w:rPr>
          <w:rFonts w:ascii="Arial" w:eastAsia="Arial" w:hAnsi="Arial" w:cs="Arial"/>
          <w:color w:val="000000"/>
          <w:sz w:val="24"/>
          <w:szCs w:val="24"/>
        </w:rPr>
        <w:t>In respect of any Processing of Personal Data performed by a third party on behalf of a Party, that Party shall:</w:t>
      </w:r>
    </w:p>
    <w:p w14:paraId="7A1C6A90"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F31208E"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0ABAC660"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A58FBBC" w14:textId="77777777" w:rsidR="0069453A" w:rsidRDefault="00F12636" w:rsidP="009E493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Data Retention</w:t>
      </w:r>
    </w:p>
    <w:p w14:paraId="02BE313E" w14:textId="77777777" w:rsidR="0069453A" w:rsidRDefault="00F12636" w:rsidP="009E4931">
      <w:pPr>
        <w:pBdr>
          <w:top w:val="nil"/>
          <w:left w:val="nil"/>
          <w:bottom w:val="nil"/>
          <w:right w:val="nil"/>
          <w:between w:val="nil"/>
        </w:pBdr>
        <w:tabs>
          <w:tab w:val="left" w:pos="-179"/>
        </w:tabs>
        <w:spacing w:after="120" w:line="240" w:lineRule="auto"/>
        <w:ind w:left="567" w:hanging="567"/>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5573D81C" w14:textId="77777777" w:rsidR="0069453A" w:rsidRDefault="0069453A">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8369A0A" w14:textId="77777777" w:rsidR="0069453A" w:rsidRDefault="0069453A">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4" w:name="bookmark=id.1ksv4uv" w:colFirst="0" w:colLast="0"/>
      <w:bookmarkStart w:id="15" w:name="_heading=h.44sinio" w:colFirst="0" w:colLast="0"/>
      <w:bookmarkEnd w:id="14"/>
      <w:bookmarkEnd w:id="15"/>
    </w:p>
    <w:sectPr w:rsidR="0069453A">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7E08" w14:textId="77777777" w:rsidR="00FA5E57" w:rsidRDefault="00FA5E57">
      <w:pPr>
        <w:spacing w:after="0" w:line="240" w:lineRule="auto"/>
      </w:pPr>
      <w:r>
        <w:separator/>
      </w:r>
    </w:p>
  </w:endnote>
  <w:endnote w:type="continuationSeparator" w:id="0">
    <w:p w14:paraId="552DB8E0" w14:textId="77777777" w:rsidR="00FA5E57" w:rsidRDefault="00FA5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3B2B"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28D2CCD2" w14:textId="77777777" w:rsidR="0069453A" w:rsidRDefault="00F1263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3FA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A0852DB" w14:textId="77777777" w:rsidR="0069453A" w:rsidRDefault="00F12636">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2432"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576D82"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510B173" w14:textId="77777777" w:rsidR="0069453A" w:rsidRDefault="00F1263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1BB6" w14:textId="77777777" w:rsidR="00FA5E57" w:rsidRDefault="00FA5E57">
      <w:pPr>
        <w:spacing w:after="0" w:line="240" w:lineRule="auto"/>
      </w:pPr>
      <w:r>
        <w:separator/>
      </w:r>
    </w:p>
  </w:footnote>
  <w:footnote w:type="continuationSeparator" w:id="0">
    <w:p w14:paraId="0A8DD244" w14:textId="77777777" w:rsidR="00FA5E57" w:rsidRDefault="00FA5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04A0C"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D458E31"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1D196" w14:textId="77777777" w:rsidR="0069453A" w:rsidRDefault="00F1263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3809D11" wp14:editId="68165324">
          <wp:simplePos x="0" y="0"/>
          <wp:positionH relativeFrom="column">
            <wp:posOffset>5714365</wp:posOffset>
          </wp:positionH>
          <wp:positionV relativeFrom="paragraph">
            <wp:posOffset>-13327</wp:posOffset>
          </wp:positionV>
          <wp:extent cx="849085" cy="685627"/>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5B2"/>
    <w:multiLevelType w:val="multilevel"/>
    <w:tmpl w:val="F39C71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3B847D3"/>
    <w:multiLevelType w:val="multilevel"/>
    <w:tmpl w:val="805CE4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1277"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1406F9A"/>
    <w:multiLevelType w:val="multilevel"/>
    <w:tmpl w:val="88B651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360C3F"/>
    <w:multiLevelType w:val="multilevel"/>
    <w:tmpl w:val="EE84CB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E491648"/>
    <w:multiLevelType w:val="multilevel"/>
    <w:tmpl w:val="0FCA22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CA24677"/>
    <w:multiLevelType w:val="multilevel"/>
    <w:tmpl w:val="12E65D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310E2C"/>
    <w:multiLevelType w:val="multilevel"/>
    <w:tmpl w:val="A816D6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66429B8"/>
    <w:multiLevelType w:val="multilevel"/>
    <w:tmpl w:val="53D0B9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4E60F3C"/>
    <w:multiLevelType w:val="multilevel"/>
    <w:tmpl w:val="63227C3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AD3833"/>
    <w:multiLevelType w:val="multilevel"/>
    <w:tmpl w:val="6ACC7E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D6C247E"/>
    <w:multiLevelType w:val="multilevel"/>
    <w:tmpl w:val="83E44D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281AB7"/>
    <w:multiLevelType w:val="multilevel"/>
    <w:tmpl w:val="38B017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65C67CB"/>
    <w:multiLevelType w:val="multilevel"/>
    <w:tmpl w:val="386860F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9"/>
  </w:num>
  <w:num w:numId="3">
    <w:abstractNumId w:val="5"/>
  </w:num>
  <w:num w:numId="4">
    <w:abstractNumId w:val="2"/>
  </w:num>
  <w:num w:numId="5">
    <w:abstractNumId w:val="10"/>
  </w:num>
  <w:num w:numId="6">
    <w:abstractNumId w:val="4"/>
  </w:num>
  <w:num w:numId="7">
    <w:abstractNumId w:val="3"/>
  </w:num>
  <w:num w:numId="8">
    <w:abstractNumId w:val="6"/>
  </w:num>
  <w:num w:numId="9">
    <w:abstractNumId w:val="7"/>
  </w:num>
  <w:num w:numId="10">
    <w:abstractNumId w:val="11"/>
  </w:num>
  <w:num w:numId="11">
    <w:abstractNumId w:val="0"/>
  </w:num>
  <w:num w:numId="12">
    <w:abstractNumId w:val="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53A"/>
    <w:rsid w:val="000A3819"/>
    <w:rsid w:val="002347C1"/>
    <w:rsid w:val="00266021"/>
    <w:rsid w:val="00516647"/>
    <w:rsid w:val="00592521"/>
    <w:rsid w:val="006507C8"/>
    <w:rsid w:val="0069453A"/>
    <w:rsid w:val="006F7127"/>
    <w:rsid w:val="00773FAB"/>
    <w:rsid w:val="00870301"/>
    <w:rsid w:val="008703E7"/>
    <w:rsid w:val="008953F7"/>
    <w:rsid w:val="009304F3"/>
    <w:rsid w:val="009E4931"/>
    <w:rsid w:val="00AD08F6"/>
    <w:rsid w:val="00C76DFA"/>
    <w:rsid w:val="00E1289E"/>
    <w:rsid w:val="00F12636"/>
    <w:rsid w:val="00FA5E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1CBB0"/>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71rRiHHd0/i2cuBnHM7wZuSW6g==">CgMxLjAyCWguMzBqMHpsbDIIaC5namRneHMyCWguMWZvYjl0ZTIJaWQudHlqY3d0MgppZC4zZHk2dmttMgloLjF0M2g1c2YyCmlkLjRkMzRvZzgyCmlkLjJzOGV5bzEyCmlkLjE3ZHA4dnUyCmlkLjNyZGNyam4yCmlkLjI2aW4xcmcyCWlkLmxueGJ6OTIKaWQuMzVua3VuMjIJaC4zem55c2g3MgppZC4xa3N2NHV2MgloLjQ0c2luaW84AGpECjVzdWdnZXN0SWRJbXBvcnQ1NTg0YzM1Yy0yOTJlLTQxZjktYTA2MC0wNzNmZTQ0YjBmZWJfMxILU2FtIFJvYmVydHNqRAo1c3VnZ2VzdElkSW1wb3J0NTU4NGMzNWMtMjkyZS00MWY5LWEwNjAtMDczZmU0NGIwZmViXzESC1NhbSBSb2JlcnRzciExdk1TZlZKWHNzVVJqUU0tMy1UR3NxNDJEN2NJYkRMRXg=</go:docsCustomData>
</go:gDocsCustomXmlDataStorage>
</file>

<file path=customXml/itemProps1.xml><?xml version="1.0" encoding="utf-8"?>
<ds:datastoreItem xmlns:ds="http://schemas.openxmlformats.org/officeDocument/2006/customXml" ds:itemID="{07BB3286-1D1B-418F-9E89-1F372AE5AD59}">
  <ds:schemaRefs>
    <ds:schemaRef ds:uri="http://schemas.microsoft.com/sharepoint/v3/contenttype/forms"/>
  </ds:schemaRefs>
</ds:datastoreItem>
</file>

<file path=customXml/itemProps2.xml><?xml version="1.0" encoding="utf-8"?>
<ds:datastoreItem xmlns:ds="http://schemas.openxmlformats.org/officeDocument/2006/customXml" ds:itemID="{3968A6D6-19A1-4FDE-B732-417210842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9016C-B2A4-47D7-BDAF-B70FAF88D84A}">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5245</Words>
  <Characters>29897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14</cp:revision>
  <dcterms:created xsi:type="dcterms:W3CDTF">2023-03-15T01:33:00Z</dcterms:created>
  <dcterms:modified xsi:type="dcterms:W3CDTF">2026-01-26T14:06:00Z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